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n-PH" w:eastAsia="en-PH"/>
        </w:rPr>
        <w:drawing>
          <wp:inline distT="0" distB="0" distL="0" distR="0">
            <wp:extent cx="1810385" cy="1774190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hint="default" w:ascii="American Typewriter" w:hAnsi="American Typewriter" w:eastAsia="American Typewriter" w:cs="American Typewriter"/>
          <w:b/>
          <w:i/>
          <w:iCs/>
          <w:strike w:val="0"/>
          <w:dstrike w:val="0"/>
          <w:sz w:val="32"/>
          <w:szCs w:val="32"/>
        </w:rPr>
        <w:t>NATASHA JESSA MARIE ORTAL DACULLO</w:t>
      </w:r>
    </w:p>
    <w:p>
      <w:pPr>
        <w:jc w:val="center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Lot 1 Santos Compound Mañalac Avenue Taguig City</w:t>
      </w:r>
    </w:p>
    <w:p>
      <w:pPr>
        <w:jc w:val="center"/>
        <w:rPr>
          <w:rFonts w:ascii="Tahoma" w:hAnsi="Tahoma" w:cs="Tahoma"/>
          <w:sz w:val="22"/>
          <w:szCs w:val="22"/>
        </w:rPr>
      </w:pPr>
      <w:r>
        <w:fldChar w:fldCharType="begin"/>
      </w:r>
      <w:r>
        <w:instrText xml:space="preserve"> HYPERLINK "mailto:natashadacullo@ymail.com" </w:instrText>
      </w:r>
      <w:r>
        <w:fldChar w:fldCharType="separate"/>
      </w:r>
      <w:r>
        <w:rPr>
          <w:rStyle w:val="3"/>
          <w:rFonts w:ascii="Tahoma" w:hAnsi="Tahoma" w:cs="Tahoma"/>
          <w:sz w:val="22"/>
          <w:szCs w:val="22"/>
          <w:u w:val="none"/>
        </w:rPr>
        <w:t>natashadacullo@ymail.com</w:t>
      </w:r>
      <w:r>
        <w:rPr>
          <w:rStyle w:val="3"/>
          <w:rFonts w:ascii="Tahoma" w:hAnsi="Tahoma" w:cs="Tahoma"/>
          <w:sz w:val="22"/>
          <w:szCs w:val="22"/>
          <w:u w:val="none"/>
        </w:rPr>
        <w:fldChar w:fldCharType="end"/>
      </w:r>
    </w:p>
    <w:p>
      <w:pPr>
        <w:pBdr>
          <w:bottom w:val="single" w:color="auto" w:sz="12" w:space="1"/>
        </w:pBdr>
        <w:jc w:val="center"/>
        <w:rPr>
          <w:rFonts w:ascii="Tahoma" w:hAnsi="Tahoma" w:cs="Tahoma"/>
          <w:color w:val="000000" w:themeColor="text1"/>
          <w:sz w:val="22"/>
          <w:szCs w:val="22"/>
          <w:lang w:val="en-GB"/>
          <w14:textFill>
            <w14:solidFill>
              <w14:schemeClr w14:val="tx1"/>
            </w14:solidFill>
          </w14:textFill>
        </w:rPr>
      </w:pPr>
      <w:r>
        <w:rPr>
          <w:rFonts w:ascii="Tahoma" w:hAnsi="Tahoma" w:cs="Tahoma"/>
          <w:sz w:val="22"/>
          <w:szCs w:val="22"/>
        </w:rPr>
        <w:t>+639159502856</w:t>
      </w:r>
    </w:p>
    <w:p>
      <w:pPr>
        <w:rPr>
          <w:rFonts w:ascii="Tahoma" w:hAnsi="Tahoma" w:cs="Tahom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rPr>
          <w:rFonts w:ascii="Tahoma" w:hAnsi="Tahoma" w:cs="Tahoma"/>
          <w:b/>
          <w:i w:val="0"/>
          <w:iCs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Tahoma" w:hAnsi="Tahoma" w:cs="Tahoma"/>
          <w:b/>
          <w:i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  <w:t>Trainings Attended</w:t>
      </w:r>
      <w:r>
        <w:rPr>
          <w:rFonts w:ascii="Tahoma" w:hAnsi="Tahoma" w:cs="Tahoma"/>
          <w:b/>
          <w:i/>
          <w:color w:val="000000" w:themeColor="text1"/>
          <w:sz w:val="22"/>
          <w:szCs w:val="22"/>
          <w:u w:val="single"/>
          <w:lang w:val="en-GB"/>
          <w14:textFill>
            <w14:solidFill>
              <w14:schemeClr w14:val="tx1"/>
            </w14:solidFill>
          </w14:textFill>
        </w:rPr>
        <w:t xml:space="preserve"> and Work Experience/s</w:t>
      </w:r>
    </w:p>
    <w:p>
      <w:pPr>
        <w:rPr>
          <w:rFonts w:ascii="Tahoma" w:hAnsi="Tahoma" w:cs="Tahoma"/>
          <w:b/>
          <w:i w:val="0"/>
          <w:iCs w:val="0"/>
          <w:color w:val="000000" w:themeColor="text1"/>
          <w:sz w:val="22"/>
          <w:szCs w:val="22"/>
          <w:lang w:val="en-GB"/>
          <w14:textFill>
            <w14:solidFill>
              <w14:schemeClr w14:val="tx1"/>
            </w14:solidFill>
          </w14:textFill>
        </w:rPr>
      </w:pPr>
      <w:r>
        <w:rPr>
          <w:rFonts w:ascii="Tahoma" w:hAnsi="Tahoma" w:cs="Tahoma"/>
          <w:b/>
          <w:i w:val="0"/>
          <w:iCs w:val="0"/>
          <w:color w:val="000000" w:themeColor="text1"/>
          <w:sz w:val="22"/>
          <w:szCs w:val="22"/>
          <w:lang w:val="en-GB"/>
          <w14:textFill>
            <w14:solidFill>
              <w14:schemeClr w14:val="tx1"/>
            </w14:solidFill>
          </w14:textFill>
        </w:rPr>
        <w:t>July 2017 -  June 2018</w:t>
      </w:r>
    </w:p>
    <w:p>
      <w:pPr>
        <w:rPr>
          <w:rFonts w:ascii="Tahoma" w:hAnsi="Tahoma" w:cs="Tahoma"/>
          <w:b/>
          <w:i w:val="0"/>
          <w:iCs w:val="0"/>
          <w:color w:val="000000" w:themeColor="text1"/>
          <w:sz w:val="22"/>
          <w:szCs w:val="22"/>
          <w:lang w:val="en-GB"/>
          <w14:textFill>
            <w14:solidFill>
              <w14:schemeClr w14:val="tx1"/>
            </w14:solidFill>
          </w14:textFill>
        </w:rPr>
      </w:pPr>
      <w:r>
        <w:rPr>
          <w:rFonts w:ascii="Tahoma" w:hAnsi="Tahoma" w:cs="Tahoma"/>
          <w:b/>
          <w:i w:val="0"/>
          <w:iCs w:val="0"/>
          <w:color w:val="000000" w:themeColor="text1"/>
          <w:sz w:val="22"/>
          <w:szCs w:val="22"/>
          <w:lang w:val="en-GB"/>
          <w14:textFill>
            <w14:solidFill>
              <w14:schemeClr w14:val="tx1"/>
            </w14:solidFill>
          </w14:textFill>
        </w:rPr>
        <w:t>Bubble Beauty Lounge and Spa</w:t>
      </w:r>
    </w:p>
    <w:p>
      <w:pPr>
        <w:rPr>
          <w:rFonts w:ascii="Tahoma" w:hAnsi="Tahoma" w:cs="Tahoma"/>
          <w:b/>
          <w:i w:val="0"/>
          <w:iCs w:val="0"/>
          <w:color w:val="000000" w:themeColor="text1"/>
          <w:sz w:val="22"/>
          <w:szCs w:val="22"/>
          <w:lang w:val="en-GB"/>
          <w14:textFill>
            <w14:solidFill>
              <w14:schemeClr w14:val="tx1"/>
            </w14:solidFill>
          </w14:textFill>
        </w:rPr>
      </w:pPr>
      <w:r>
        <w:rPr>
          <w:rFonts w:ascii="Tahoma" w:hAnsi="Tahoma" w:cs="Tahoma"/>
          <w:b w:val="0"/>
          <w:bCs w:val="0"/>
          <w:i w:val="0"/>
          <w:iCs w:val="0"/>
          <w:color w:val="000000" w:themeColor="text1"/>
          <w:sz w:val="22"/>
          <w:szCs w:val="22"/>
          <w:lang w:val="en-GB"/>
          <w14:textFill>
            <w14:solidFill>
              <w14:schemeClr w14:val="tx1"/>
            </w14:solidFill>
          </w14:textFill>
        </w:rPr>
        <w:t xml:space="preserve">Position: </w:t>
      </w:r>
      <w:r>
        <w:rPr>
          <w:rFonts w:ascii="Tahoma" w:hAnsi="Tahoma" w:cs="Tahoma"/>
          <w:b/>
          <w:i w:val="0"/>
          <w:iCs w:val="0"/>
          <w:color w:val="000000" w:themeColor="text1"/>
          <w:sz w:val="22"/>
          <w:szCs w:val="22"/>
          <w:lang w:val="en-GB"/>
          <w14:textFill>
            <w14:solidFill>
              <w14:schemeClr w14:val="tx1"/>
            </w14:solidFill>
          </w14:textFill>
        </w:rPr>
        <w:t xml:space="preserve"> Receptionist</w:t>
      </w:r>
    </w:p>
    <w:p>
      <w:pPr>
        <w:rPr>
          <w:rFonts w:ascii="Tahoma" w:hAnsi="Tahoma" w:cs="Tahoma"/>
          <w:b w:val="0"/>
          <w:bCs w:val="0"/>
          <w:i w:val="0"/>
          <w:iCs w:val="0"/>
          <w:color w:val="000000" w:themeColor="text1"/>
          <w:sz w:val="22"/>
          <w:szCs w:val="22"/>
          <w:lang w:val="en-GB"/>
          <w14:textFill>
            <w14:solidFill>
              <w14:schemeClr w14:val="tx1"/>
            </w14:solidFill>
          </w14:textFill>
        </w:rPr>
      </w:pPr>
      <w:r>
        <w:rPr>
          <w:rFonts w:ascii="Tahoma" w:hAnsi="Tahoma" w:cs="Tahoma"/>
          <w:b w:val="0"/>
          <w:bCs w:val="0"/>
          <w:i w:val="0"/>
          <w:iCs w:val="0"/>
          <w:color w:val="000000" w:themeColor="text1"/>
          <w:sz w:val="22"/>
          <w:szCs w:val="22"/>
          <w:lang w:val="en-GB"/>
          <w14:textFill>
            <w14:solidFill>
              <w14:schemeClr w14:val="tx1"/>
            </w14:solidFill>
          </w14:textFill>
        </w:rPr>
        <w:t>Lapu Lapu st., Legazpi City, Albay</w:t>
      </w:r>
    </w:p>
    <w:p>
      <w:pPr>
        <w:rPr>
          <w:rFonts w:ascii="Tahoma" w:hAnsi="Tahoma" w:cs="Tahoma"/>
          <w:b w:val="0"/>
          <w:bCs w:val="0"/>
          <w:i w:val="0"/>
          <w:iCs w:val="0"/>
          <w:color w:val="000000" w:themeColor="text1"/>
          <w:sz w:val="22"/>
          <w:szCs w:val="22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ascii="Tahoma" w:hAnsi="Tahoma" w:cs="Tahoma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Tahoma" w:hAnsi="Tahoma" w:cs="Tahoma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April </w:t>
      </w:r>
      <w:r>
        <w:rPr>
          <w:rFonts w:ascii="Tahoma" w:hAnsi="Tahoma" w:cs="Tahoma"/>
          <w:b/>
          <w:color w:val="000000" w:themeColor="text1"/>
          <w:sz w:val="22"/>
          <w:szCs w:val="22"/>
          <w:lang w:val="en-GB"/>
          <w14:textFill>
            <w14:solidFill>
              <w14:schemeClr w14:val="tx1"/>
            </w14:solidFill>
          </w14:textFill>
        </w:rPr>
        <w:t>20</w:t>
      </w:r>
      <w:r>
        <w:rPr>
          <w:rFonts w:ascii="Tahoma" w:hAnsi="Tahoma" w:cs="Tahoma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17 – June </w:t>
      </w:r>
      <w:r>
        <w:rPr>
          <w:rFonts w:ascii="Tahoma" w:hAnsi="Tahoma" w:cs="Tahoma"/>
          <w:b/>
          <w:color w:val="000000" w:themeColor="text1"/>
          <w:sz w:val="22"/>
          <w:szCs w:val="22"/>
          <w:lang w:val="en-GB"/>
          <w14:textFill>
            <w14:solidFill>
              <w14:schemeClr w14:val="tx1"/>
            </w14:solidFill>
          </w14:textFill>
        </w:rPr>
        <w:t>2</w:t>
      </w:r>
      <w:r>
        <w:rPr>
          <w:rFonts w:ascii="Tahoma" w:hAnsi="Tahoma" w:cs="Tahoma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017</w:t>
      </w:r>
    </w:p>
    <w:p>
      <w:pPr>
        <w:rPr>
          <w:rFonts w:ascii="Tahoma" w:hAnsi="Tahoma" w:cs="Tahoma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Tahoma" w:hAnsi="Tahoma" w:cs="Tahoma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Avanti Resort/ Orlando, Florida, USA</w:t>
      </w:r>
    </w:p>
    <w:p>
      <w:pPr>
        <w:rPr>
          <w:rFonts w:ascii="Tahoma" w:hAnsi="Tahoma" w:cs="Tahoma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Tahoma" w:hAnsi="Tahoma" w:cs="Tahom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Position:</w:t>
      </w:r>
      <w:r>
        <w:rPr>
          <w:rFonts w:ascii="Tahoma" w:hAnsi="Tahoma" w:cs="Tahoma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Guest Room Attendant (On the Job Training)</w:t>
      </w:r>
    </w:p>
    <w:p>
      <w:pPr>
        <w:rPr>
          <w:rFonts w:ascii="Tahoma" w:hAnsi="Tahoma" w:cs="Tahoma"/>
          <w:vanish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  <w:t xml:space="preserve">8738 International </w:t>
      </w:r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  <w:t>Dr</w:t>
      </w:r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  <w:t>, Orlando, FL 32819, USA</w:t>
      </w:r>
    </w:p>
    <w:tbl>
      <w:tblPr>
        <w:tblStyle w:val="4"/>
        <w:tblW w:w="865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5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56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</w:tcPr>
          <w:p>
            <w:pPr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Style w:val="4"/>
              <w:tblW w:w="8846" w:type="dxa"/>
              <w:tblInd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8780"/>
              <w:gridCol w:w="66"/>
            </w:tblGrid>
            <w:tr>
              <w:tblPrEx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5" w:hRule="atLeast"/>
              </w:trPr>
              <w:tc>
                <w:tcPr>
                  <w:tcW w:w="8780" w:type="dxa"/>
                  <w:tcBorders>
                    <w:top w:val="single" w:color="FFFFFF" w:sz="6" w:space="0"/>
                    <w:left w:val="single" w:color="FFFFFF" w:sz="6" w:space="0"/>
                    <w:bottom w:val="single" w:color="FFFFFF" w:sz="6" w:space="0"/>
                    <w:right w:val="single" w:color="FFFFFF" w:sz="6" w:space="0"/>
                  </w:tcBorders>
                  <w:vAlign w:val="center"/>
                </w:tcPr>
                <w:p>
                  <w:pPr>
                    <w:rPr>
                      <w:rFonts w:ascii="Tahoma" w:hAnsi="Tahoma" w:cs="Tahoma"/>
                      <w:b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ahoma" w:hAnsi="Tahoma" w:cs="Tahoma"/>
                      <w:b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  <w:t>Nove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  <w:sz w:val="22"/>
                      <w:szCs w:val="22"/>
                      <w:lang w:val="en-GB"/>
                      <w14:textFill>
                        <w14:solidFill>
                          <w14:schemeClr w14:val="tx1"/>
                        </w14:solidFill>
                      </w14:textFill>
                    </w:rPr>
                    <w:t>m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  <w:t>ber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2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  <w:sz w:val="22"/>
                      <w:szCs w:val="22"/>
                      <w:lang w:val="en-GB"/>
                      <w14:textFill>
                        <w14:solidFill>
                          <w14:schemeClr w14:val="tx1"/>
                        </w14:solidFill>
                      </w14:textFill>
                    </w:rPr>
                    <w:t>0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  <w:t>16 – February 2017</w:t>
                  </w:r>
                </w:p>
                <w:p>
                  <w:pPr>
                    <w:rPr>
                      <w:rFonts w:ascii="Tahoma" w:hAnsi="Tahoma" w:cs="Tahoma"/>
                      <w:b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ahoma" w:hAnsi="Tahoma" w:cs="Tahoma"/>
                      <w:b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  <w:t>Makati Prime Suites, Makati City, Philippines</w:t>
                  </w:r>
                </w:p>
                <w:p>
                  <w:pPr>
                    <w:rPr>
                      <w:rFonts w:ascii="Tahoma" w:hAnsi="Tahoma" w:cs="Tahoma"/>
                      <w:b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  <w:t>Position: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Front office Department</w:t>
                  </w:r>
                </w:p>
                <w:p>
                  <w:pPr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ahoma" w:hAnsi="Tahoma" w:cs="Tahoma"/>
                      <w:color w:val="222222"/>
                      <w:sz w:val="22"/>
                      <w:szCs w:val="22"/>
                      <w:shd w:val="clear" w:color="auto" w:fill="FFFFFF"/>
                    </w:rPr>
                    <w:t>Kalayaan</w:t>
                  </w:r>
                  <w:r>
                    <w:rPr>
                      <w:rFonts w:ascii="Tahoma" w:hAnsi="Tahoma" w:cs="Tahoma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Avenue corner Mercado Street,, Manila, 1200 Metro Manila, Philippines</w:t>
                  </w:r>
                </w:p>
                <w:p>
                  <w:pPr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  <w:tab/>
                  </w:r>
                  <w:r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  <w:tab/>
                  </w:r>
                </w:p>
              </w:tc>
              <w:tc>
                <w:tcPr>
                  <w:tcW w:w="66" w:type="dxa"/>
                  <w:tcBorders>
                    <w:top w:val="single" w:color="FFFFFF" w:sz="6" w:space="0"/>
                    <w:left w:val="single" w:color="FFFFFF" w:sz="6" w:space="0"/>
                    <w:bottom w:val="single" w:color="FFFFFF" w:sz="6" w:space="0"/>
                    <w:right w:val="single" w:color="FFFFFF" w:sz="6" w:space="0"/>
                  </w:tcBorders>
                </w:tcPr>
                <w:p>
                  <w:pPr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5" w:hRule="atLeast"/>
              </w:trPr>
              <w:tc>
                <w:tcPr>
                  <w:tcW w:w="8780" w:type="dxa"/>
                  <w:tcBorders>
                    <w:top w:val="single" w:color="FFFFFF" w:sz="6" w:space="0"/>
                    <w:left w:val="single" w:color="FFFFFF" w:sz="6" w:space="0"/>
                    <w:bottom w:val="single" w:color="FFFFFF" w:sz="6" w:space="0"/>
                    <w:right w:val="single" w:color="FFFFFF" w:sz="6" w:space="0"/>
                  </w:tcBorders>
                  <w:vAlign w:val="center"/>
                </w:tcPr>
                <w:p>
                  <w:pPr>
                    <w:rPr>
                      <w:rFonts w:ascii="Tahoma" w:hAnsi="Tahoma" w:cs="Tahoma"/>
                      <w:b/>
                      <w:i/>
                      <w:sz w:val="22"/>
                      <w:szCs w:val="22"/>
                    </w:rPr>
                  </w:pPr>
                  <w:bookmarkStart w:id="0" w:name="_GoBack" w:colFirst="0" w:colLast="0"/>
                  <w:r>
                    <w:rPr>
                      <w:rFonts w:ascii="Tahoma" w:hAnsi="Tahoma" w:cs="Tahoma"/>
                      <w:b/>
                      <w:i/>
                      <w:sz w:val="22"/>
                      <w:szCs w:val="22"/>
                      <w:u w:val="single"/>
                    </w:rPr>
                    <w:t>Achievement</w:t>
                  </w:r>
                </w:p>
                <w:p>
                  <w:pPr>
                    <w:pStyle w:val="5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College Scholar: 2</w:t>
                  </w:r>
                  <w:r>
                    <w:rPr>
                      <w:rFonts w:ascii="Tahoma" w:hAnsi="Tahoma" w:cs="Tahoma"/>
                      <w:sz w:val="22"/>
                      <w:szCs w:val="22"/>
                      <w:vertAlign w:val="superscript"/>
                    </w:rPr>
                    <w:t>nd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Semester, S.Y 2015-2016; GWA – 1.50</w:t>
                  </w:r>
                </w:p>
                <w:p>
                  <w:pPr>
                    <w:pStyle w:val="5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College Scholar: 1</w:t>
                  </w:r>
                  <w:r>
                    <w:rPr>
                      <w:rFonts w:ascii="Tahoma" w:hAnsi="Tahoma" w:cs="Tahoma"/>
                      <w:sz w:val="22"/>
                      <w:szCs w:val="22"/>
                      <w:vertAlign w:val="superscript"/>
                    </w:rPr>
                    <w:t>st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Semester, S.Y 2016-2017; GWA – 1.41</w:t>
                  </w:r>
                </w:p>
                <w:p>
                  <w:pPr>
                    <w:pStyle w:val="5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>Ex</w:t>
                  </w:r>
                  <w:r>
                    <w:rPr>
                      <w:rFonts w:ascii="Tahoma" w:hAnsi="Tahoma" w:cs="Tahoma"/>
                      <w:b w:val="0"/>
                      <w:bCs w:val="0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  <w:t>emplary Academic Performance</w:t>
                  </w:r>
                  <w:r>
                    <w:rPr>
                      <w:rFonts w:ascii="Tahoma" w:hAnsi="Tahoma" w:cs="Tahoma"/>
                      <w:b w:val="0"/>
                      <w:bCs w:val="0"/>
                      <w:color w:val="000000" w:themeColor="text1"/>
                      <w:sz w:val="22"/>
                      <w:szCs w:val="22"/>
                      <w:lang w:val="en-GB"/>
                      <w14:textFill>
                        <w14:solidFill>
                          <w14:schemeClr w14:val="tx1"/>
                        </w14:solidFill>
                      </w14:textFill>
                    </w:rPr>
                    <w:t>, 2</w:t>
                  </w:r>
                  <w:r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  <w:t>8</w:t>
                  </w:r>
                  <w:r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  <w:vertAlign w:val="superscript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  <w:t>February</w:t>
                  </w:r>
                  <w:r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2017</w:t>
                  </w:r>
                  <w:r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  <w:lang w:val="en-GB"/>
                      <w14:textFill>
                        <w14:solidFill>
                          <w14:schemeClr w14:val="tx1"/>
                        </w14:solidFill>
                      </w14:textFill>
                    </w:rPr>
                    <w:t>, University of the East</w:t>
                  </w:r>
                </w:p>
                <w:p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>
                  <w:pPr>
                    <w:rPr>
                      <w:rFonts w:ascii="Tahoma" w:hAnsi="Tahoma" w:cs="Tahoma"/>
                      <w:b/>
                      <w:i/>
                      <w:color w:val="000000" w:themeColor="text1"/>
                      <w:sz w:val="22"/>
                      <w:szCs w:val="22"/>
                      <w:u w:val="singl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ahoma" w:hAnsi="Tahoma" w:cs="Tahoma"/>
                      <w:b/>
                      <w:i/>
                      <w:color w:val="000000" w:themeColor="text1"/>
                      <w:sz w:val="22"/>
                      <w:szCs w:val="22"/>
                      <w:u w:val="single"/>
                      <w14:textFill>
                        <w14:solidFill>
                          <w14:schemeClr w14:val="tx1"/>
                        </w14:solidFill>
                      </w14:textFill>
                    </w:rPr>
                    <w:t>Educational History</w:t>
                  </w:r>
                </w:p>
                <w:p>
                  <w:pPr>
                    <w:rPr>
                      <w:rFonts w:ascii="Tahoma" w:hAnsi="Tahoma" w:cs="Tahoma"/>
                      <w:b/>
                      <w:i/>
                      <w:color w:val="000000" w:themeColor="text1"/>
                      <w:sz w:val="22"/>
                      <w:szCs w:val="22"/>
                      <w:lang w:val="en-GB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ahoma" w:hAnsi="Tahoma" w:cs="Tahoma"/>
                      <w:b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2013 – 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  <w:sz w:val="22"/>
                      <w:szCs w:val="22"/>
                      <w:lang w:val="en-GB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  <w:t>2017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000000" w:themeColor="text1"/>
                      <w:sz w:val="22"/>
                      <w:szCs w:val="22"/>
                      <w:lang w:val="en-GB"/>
                      <w14:textFill>
                        <w14:solidFill>
                          <w14:schemeClr w14:val="tx1"/>
                        </w14:solidFill>
                      </w14:textFill>
                    </w:rPr>
                    <w:t>Bachelor of Science in Tourism Management</w:t>
                  </w:r>
                </w:p>
                <w:p>
                  <w:pPr>
                    <w:ind w:left="1440" w:firstLine="720"/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  <w:lang w:val="en-GB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  <w:lang w:val="en-GB"/>
                      <w14:textFill>
                        <w14:solidFill>
                          <w14:schemeClr w14:val="tx1"/>
                        </w14:solidFill>
                      </w14:textFill>
                    </w:rPr>
                    <w:t>University of the East</w:t>
                  </w:r>
                </w:p>
                <w:p>
                  <w:pPr>
                    <w:ind w:left="1440" w:firstLine="720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2219 Recto Ave, Sampaloc, Manila, 1008 Metro Manila Philippines</w:t>
                  </w:r>
                </w:p>
                <w:p>
                  <w:pPr>
                    <w:ind w:left="0" w:leftChars="0" w:firstLine="0" w:firstLineChars="0"/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  <w:lang w:val="en-GB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2009 – 2013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   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St. Agnes’ Academy</w:t>
                  </w:r>
                </w:p>
                <w:p>
                  <w:pPr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  <w:shd w:val="clear" w:color="auto" w:fill="FFFFFF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ahoma" w:hAnsi="Tahoma" w:cs="Tahoma"/>
                      <w:b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000000" w:themeColor="text1"/>
                      <w:sz w:val="22"/>
                      <w:szCs w:val="22"/>
                      <w:lang w:val="en-GB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       </w:t>
                  </w:r>
                  <w:r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  <w:shd w:val="clear" w:color="auto" w:fill="FFFFFF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Rizal St, </w:t>
                  </w:r>
                  <w:r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  <w:shd w:val="clear" w:color="auto" w:fill="FFFFFF"/>
                      <w14:textFill>
                        <w14:solidFill>
                          <w14:schemeClr w14:val="tx1"/>
                        </w14:solidFill>
                      </w14:textFill>
                    </w:rPr>
                    <w:t>Legazpi</w:t>
                  </w:r>
                  <w:r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  <w:shd w:val="clear" w:color="auto" w:fill="FFFFFF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City, </w:t>
                  </w:r>
                  <w:r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  <w:shd w:val="clear" w:color="auto" w:fill="FFFFFF"/>
                      <w14:textFill>
                        <w14:solidFill>
                          <w14:schemeClr w14:val="tx1"/>
                        </w14:solidFill>
                      </w14:textFill>
                    </w:rPr>
                    <w:t>Albay</w:t>
                  </w:r>
                  <w:r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  <w:shd w:val="clear" w:color="auto" w:fill="FFFFFF"/>
                      <w14:textFill>
                        <w14:solidFill>
                          <w14:schemeClr w14:val="tx1"/>
                        </w14:solidFill>
                      </w14:textFill>
                    </w:rPr>
                    <w:t>, Philippines</w:t>
                  </w:r>
                </w:p>
                <w:p>
                  <w:pPr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  <w:shd w:val="clear" w:color="auto" w:fill="FFFFFF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  <w:shd w:val="clear" w:color="auto" w:fill="FFFFFF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ahoma" w:hAnsi="Tahoma" w:cs="Tahoma"/>
                      <w:b/>
                      <w:color w:val="000000" w:themeColor="text1"/>
                      <w:sz w:val="22"/>
                      <w:szCs w:val="22"/>
                      <w:shd w:val="clear" w:color="auto" w:fill="FFFFFF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2006 – 2009 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  <w:sz w:val="22"/>
                      <w:szCs w:val="22"/>
                      <w:shd w:val="clear" w:color="auto" w:fill="FFFFFF"/>
                      <w14:textFill>
                        <w14:solidFill>
                          <w14:schemeClr w14:val="tx1"/>
                        </w14:solidFill>
                      </w14:textFill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000000" w:themeColor="text1"/>
                      <w:sz w:val="22"/>
                      <w:szCs w:val="22"/>
                      <w:shd w:val="clear" w:color="auto" w:fill="FFFFFF"/>
                      <w:lang w:val="en-US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       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  <w:sz w:val="22"/>
                      <w:szCs w:val="22"/>
                      <w:shd w:val="clear" w:color="auto" w:fill="FFFFFF"/>
                      <w14:textFill>
                        <w14:solidFill>
                          <w14:schemeClr w14:val="tx1"/>
                        </w14:solidFill>
                      </w14:textFill>
                    </w:rPr>
                    <w:t>Iba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  <w:sz w:val="22"/>
                      <w:szCs w:val="22"/>
                      <w:shd w:val="clear" w:color="auto" w:fill="FFFFFF"/>
                      <w14:textFill>
                        <w14:solidFill>
                          <w14:schemeClr w14:val="tx1"/>
                        </w14:solidFill>
                      </w14:textFill>
                    </w:rPr>
                    <w:t>lon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  <w:sz w:val="22"/>
                      <w:szCs w:val="22"/>
                      <w:shd w:val="clear" w:color="auto" w:fill="FFFFFF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  <w:sz w:val="22"/>
                      <w:szCs w:val="22"/>
                      <w:shd w:val="clear" w:color="auto" w:fill="FFFFFF"/>
                      <w:lang w:val="en-US"/>
                      <w14:textFill>
                        <w14:solidFill>
                          <w14:schemeClr w14:val="tx1"/>
                        </w14:solidFill>
                      </w14:textFill>
                    </w:rPr>
                    <w:t>Ce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  <w:sz w:val="22"/>
                      <w:szCs w:val="22"/>
                      <w:shd w:val="clear" w:color="auto" w:fill="FFFFFF"/>
                      <w14:textFill>
                        <w14:solidFill>
                          <w14:schemeClr w14:val="tx1"/>
                        </w14:solidFill>
                      </w14:textFill>
                    </w:rPr>
                    <w:t>ntral School</w:t>
                  </w:r>
                </w:p>
                <w:p>
                  <w:pPr>
                    <w:ind w:left="2160"/>
                    <w:rPr>
                      <w:rFonts w:hint="default" w:ascii="Arial" w:hAnsi="Arial" w:eastAsia="Arial" w:cs="Arial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  <w:shd w:val="clear" w:color="auto" w:fill="FFFFFF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197 </w:t>
                  </w:r>
                  <w:r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  <w:shd w:val="clear" w:color="auto" w:fill="FFFFFF"/>
                      <w14:textFill>
                        <w14:solidFill>
                          <w14:schemeClr w14:val="tx1"/>
                        </w14:solidFill>
                      </w14:textFill>
                    </w:rPr>
                    <w:t>Magallanes</w:t>
                  </w:r>
                  <w:r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  <w:shd w:val="clear" w:color="auto" w:fill="FFFFFF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St, </w:t>
                  </w:r>
                  <w:r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  <w:shd w:val="clear" w:color="auto" w:fill="FFFFFF"/>
                      <w14:textFill>
                        <w14:solidFill>
                          <w14:schemeClr w14:val="tx1"/>
                        </w14:solidFill>
                      </w14:textFill>
                    </w:rPr>
                    <w:t>Legazpi</w:t>
                  </w:r>
                  <w:r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  <w:shd w:val="clear" w:color="auto" w:fill="FFFFFF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Port District, </w:t>
                  </w:r>
                  <w:r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  <w:shd w:val="clear" w:color="auto" w:fill="FFFFFF"/>
                      <w14:textFill>
                        <w14:solidFill>
                          <w14:schemeClr w14:val="tx1"/>
                        </w14:solidFill>
                      </w14:textFill>
                    </w:rPr>
                    <w:t>Legazpi</w:t>
                  </w:r>
                  <w:r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  <w:shd w:val="clear" w:color="auto" w:fill="FFFFFF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City, 4500 </w:t>
                  </w:r>
                  <w:r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  <w:shd w:val="clear" w:color="auto" w:fill="FFFFFF"/>
                      <w14:textFill>
                        <w14:solidFill>
                          <w14:schemeClr w14:val="tx1"/>
                        </w14:solidFill>
                      </w14:textFill>
                    </w:rPr>
                    <w:t>Albay</w:t>
                  </w:r>
                  <w:r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  <w:shd w:val="clear" w:color="auto" w:fill="FFFFFF"/>
                      <w14:textFill>
                        <w14:solidFill>
                          <w14:schemeClr w14:val="tx1"/>
                        </w14:solidFill>
                      </w14:textFill>
                    </w:rPr>
                    <w:t>, Philippines</w:t>
                  </w:r>
                </w:p>
                <w:p>
                  <w:pPr>
                    <w:ind w:left="0" w:leftChars="0" w:firstLine="0" w:firstLineChars="0"/>
                    <w:rPr>
                      <w:rFonts w:hint="default" w:ascii="Arial" w:hAnsi="Arial" w:eastAsia="Arial" w:cs="Arial"/>
                      <w:b/>
                      <w:i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ahoma" w:hAnsi="Tahoma" w:cs="Tahoma"/>
                      <w:b/>
                      <w:color w:val="000000" w:themeColor="text1"/>
                      <w:sz w:val="22"/>
                      <w:szCs w:val="22"/>
                      <w:shd w:val="clear" w:color="auto" w:fill="FFFFFF"/>
                      <w14:textFill>
                        <w14:solidFill>
                          <w14:schemeClr w14:val="tx1"/>
                        </w14:solidFill>
                      </w14:textFill>
                    </w:rPr>
                    <w:t>200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  <w:sz w:val="22"/>
                      <w:szCs w:val="22"/>
                      <w:shd w:val="clear" w:color="auto" w:fill="FFFFFF"/>
                      <w:lang w:val="en-GB"/>
                      <w14:textFill>
                        <w14:solidFill>
                          <w14:schemeClr w14:val="tx1"/>
                        </w14:solidFill>
                      </w14:textFill>
                    </w:rPr>
                    <w:t>1-2006</w:t>
                  </w:r>
                  <w:r>
                    <w:rPr>
                      <w:rFonts w:hint="default" w:ascii="Arial" w:hAnsi="Arial" w:eastAsia="Arial" w:cs="Arial"/>
                      <w:b/>
                      <w:bCs/>
                      <w:sz w:val="22"/>
                      <w:szCs w:val="22"/>
                      <w:lang w:val="en-US"/>
                    </w:rPr>
                    <w:t xml:space="preserve">           </w:t>
                  </w:r>
                  <w:r>
                    <w:rPr>
                      <w:rFonts w:hint="default" w:ascii="Arial" w:hAnsi="Arial" w:eastAsia="Arial" w:cs="Arial"/>
                      <w:b/>
                      <w:bCs/>
                      <w:sz w:val="22"/>
                      <w:szCs w:val="22"/>
                      <w:lang w:val="en-GB"/>
                    </w:rPr>
                    <w:t>Ma</w:t>
                  </w:r>
                  <w:r>
                    <w:rPr>
                      <w:rFonts w:hint="default" w:ascii="Arial" w:hAnsi="Arial" w:eastAsia="Arial" w:cs="Arial"/>
                      <w:b/>
                      <w:i/>
                      <w:sz w:val="22"/>
                      <w:szCs w:val="22"/>
                    </w:rPr>
                    <w:t>ba Computer Oriented School</w:t>
                  </w:r>
                </w:p>
                <w:p>
                  <w:pPr>
                    <w:ind w:left="0" w:leftChars="0" w:firstLine="2200" w:firstLineChars="1100"/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Arial" w:cs="Arial"/>
                      <w:sz w:val="22"/>
                      <w:szCs w:val="22"/>
                      <w:lang w:val="en-US"/>
                    </w:rPr>
                    <w:t>L</w:t>
                  </w:r>
                  <w:r>
                    <w:rPr>
                      <w:rFonts w:hint="default" w:ascii="Arial" w:hAnsi="Arial" w:eastAsia="Arial" w:cs="Arial"/>
                      <w:sz w:val="22"/>
                      <w:szCs w:val="22"/>
                    </w:rPr>
                    <w:t>akandula Drive, Legazpi City</w:t>
                  </w:r>
                  <w:r>
                    <w:rPr>
                      <w:rFonts w:hint="default" w:ascii="Arial" w:hAnsi="Arial" w:eastAsia="Arial" w:cs="Arial"/>
                      <w:sz w:val="22"/>
                      <w:szCs w:val="22"/>
                      <w:lang w:val="en-US"/>
                    </w:rPr>
                    <w:t>, Albay, Philippines</w:t>
                  </w:r>
                </w:p>
              </w:tc>
              <w:tc>
                <w:tcPr>
                  <w:tcW w:w="66" w:type="dxa"/>
                  <w:tcBorders>
                    <w:top w:val="single" w:color="FFFFFF" w:sz="6" w:space="0"/>
                    <w:left w:val="single" w:color="FFFFFF" w:sz="6" w:space="0"/>
                    <w:bottom w:val="single" w:color="FFFFFF" w:sz="6" w:space="0"/>
                    <w:right w:val="single" w:color="FFFFFF" w:sz="6" w:space="0"/>
                  </w:tcBorders>
                </w:tcPr>
                <w:p>
                  <w:pPr>
                    <w:jc w:val="right"/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bookmarkEnd w:id="0"/>
          </w:tbl>
          <w:p>
            <w:pPr>
              <w:rPr>
                <w:rFonts w:ascii="Tahoma" w:hAnsi="Tahoma" w:cs="Tahoma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ahoma" w:hAnsi="Tahoma" w:cs="Tahoma"/>
                <w:b/>
                <w:i/>
                <w:iCs/>
                <w:color w:val="000000" w:themeColor="text1"/>
                <w:sz w:val="22"/>
                <w:szCs w:val="22"/>
                <w:u w:val="single"/>
                <w14:textFill>
                  <w14:solidFill>
                    <w14:schemeClr w14:val="tx1"/>
                  </w14:solidFill>
                </w14:textFill>
              </w:rPr>
              <w:t>Seminars Attended</w:t>
            </w:r>
          </w:p>
          <w:p>
            <w:pPr>
              <w:rPr>
                <w:rFonts w:ascii="Tahoma" w:hAnsi="Tahoma" w:cs="Tahoma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ASEAN INTEGRATION: Challenges and Opportunities in Philippine Tourism</w:t>
            </w:r>
          </w:p>
          <w:p>
            <w:pPr>
              <w:rPr>
                <w:rFonts w:ascii="Tahoma" w:hAnsi="Tahoma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 October 2016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val="en-GB"/>
                <w14:textFill>
                  <w14:solidFill>
                    <w14:schemeClr w14:val="tx1"/>
                  </w14:solidFill>
                </w14:textFill>
              </w:rPr>
              <w:t>, H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otel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Novotel</w:t>
            </w:r>
          </w:p>
          <w:p>
            <w:pPr>
              <w:rPr>
                <w:rFonts w:ascii="Tahoma" w:hAnsi="Tahoma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ahoma" w:hAnsi="Tahoma" w:cs="Tahoma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 DAY IN A LIFE OF A CABIN CREW AND RESERVATIONS/TICKETING SERVICES SEMINAR FOR HRM AND TOURISM</w:t>
            </w:r>
          </w:p>
          <w:p>
            <w:pPr>
              <w:rPr>
                <w:rFonts w:ascii="Tahoma" w:hAnsi="Tahoma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September 7, 2016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val="en-GB"/>
                <w14:textFill>
                  <w14:solidFill>
                    <w14:schemeClr w14:val="tx1"/>
                  </w14:solidFill>
                </w14:textFill>
              </w:rPr>
              <w:t>, U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niversity of the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ast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Theater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Manila, Philippines</w:t>
            </w:r>
          </w:p>
          <w:p>
            <w:pPr>
              <w:rPr>
                <w:rFonts w:ascii="Tahoma" w:hAnsi="Tahoma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ahoma" w:hAnsi="Tahoma" w:cs="Tahoma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WHAT’S IT LIKE TO WORK IN CRUISES? : SEMINAR FOR HRM AND          TOURISM STUDENTS</w:t>
            </w:r>
          </w:p>
          <w:p>
            <w:pPr>
              <w:rPr>
                <w:rFonts w:ascii="Tahoma" w:hAnsi="Tahoma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7 September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2016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val="en-GB"/>
                <w14:textFill>
                  <w14:solidFill>
                    <w14:schemeClr w14:val="tx1"/>
                  </w14:solidFill>
                </w14:textFill>
              </w:rPr>
              <w:t>, U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niversity of the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ast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Theater</w:t>
            </w:r>
          </w:p>
          <w:p>
            <w:pPr>
              <w:rPr>
                <w:rFonts w:ascii="Tahoma" w:hAnsi="Tahoma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ahoma" w:hAnsi="Tahoma" w:cs="Tahoma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3rd Tourism </w:t>
            </w: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Studentpreneur</w:t>
            </w: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Product Launching</w:t>
            </w:r>
          </w:p>
          <w:p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n-P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March 2016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University of the East R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izal Hall</w:t>
            </w:r>
          </w:p>
        </w:tc>
      </w:tr>
    </w:tbl>
    <w:p>
      <w:pPr>
        <w:ind w:left="0" w:leftChars="0" w:firstLine="0" w:firstLineChars="0"/>
        <w:rPr>
          <w:rFonts w:hint="default" w:ascii="Arial" w:hAnsi="Arial" w:eastAsia="Arial" w:cs="Arial"/>
          <w:sz w:val="22"/>
          <w:szCs w:val="22"/>
          <w:lang w:val="en-GB"/>
        </w:rPr>
      </w:pPr>
    </w:p>
    <w:p>
      <w:pPr>
        <w:rPr>
          <w:rFonts w:hint="default" w:ascii="Arial" w:hAnsi="Arial" w:eastAsia="Arial" w:cs="Arial"/>
          <w:b/>
          <w:i/>
          <w:iCs/>
          <w:sz w:val="22"/>
          <w:szCs w:val="22"/>
          <w:u w:val="single"/>
          <w:lang w:val="en-GB"/>
        </w:rPr>
      </w:pPr>
      <w:r>
        <w:rPr>
          <w:rFonts w:hint="default" w:ascii="Arial" w:hAnsi="Arial" w:eastAsia="Arial" w:cs="Arial"/>
          <w:b/>
          <w:i/>
          <w:iCs/>
          <w:sz w:val="22"/>
          <w:szCs w:val="22"/>
          <w:u w:val="single"/>
        </w:rPr>
        <w:t>P</w:t>
      </w:r>
      <w:r>
        <w:rPr>
          <w:rFonts w:hint="default" w:ascii="Arial" w:hAnsi="Arial" w:eastAsia="Arial" w:cs="Arial"/>
          <w:b/>
          <w:i/>
          <w:iCs/>
          <w:sz w:val="22"/>
          <w:szCs w:val="22"/>
          <w:u w:val="single"/>
          <w:lang w:val="en-GB"/>
        </w:rPr>
        <w:t>ersonal Profile</w:t>
      </w:r>
    </w:p>
    <w:p>
      <w:pPr>
        <w:ind w:left="720" w:firstLine="720"/>
        <w:rPr>
          <w:rFonts w:hint="default" w:ascii="Arial" w:hAnsi="Arial" w:eastAsia="Arial" w:cs="Arial"/>
          <w:sz w:val="22"/>
          <w:szCs w:val="22"/>
        </w:rPr>
      </w:pPr>
      <w:r>
        <w:rPr>
          <w:rFonts w:hint="default" w:ascii="Arial" w:hAnsi="Arial" w:eastAsia="Arial" w:cs="Arial"/>
          <w:sz w:val="22"/>
          <w:szCs w:val="22"/>
        </w:rPr>
        <w:t>Age</w:t>
      </w:r>
      <w:r>
        <w:rPr>
          <w:rFonts w:hint="default" w:ascii="Arial" w:hAnsi="Arial" w:eastAsia="Arial" w:cs="Arial"/>
          <w:sz w:val="22"/>
          <w:szCs w:val="22"/>
        </w:rPr>
        <w:tab/>
      </w:r>
      <w:r>
        <w:rPr>
          <w:rFonts w:hint="default" w:ascii="Arial" w:hAnsi="Arial" w:eastAsia="Arial" w:cs="Arial"/>
          <w:sz w:val="22"/>
          <w:szCs w:val="22"/>
          <w:lang w:val="en-GB"/>
        </w:rPr>
        <w:t xml:space="preserve">      </w:t>
      </w:r>
      <w:r>
        <w:rPr>
          <w:rFonts w:hint="default" w:ascii="Arial" w:hAnsi="Arial" w:eastAsia="Arial" w:cs="Arial"/>
          <w:sz w:val="22"/>
          <w:szCs w:val="22"/>
        </w:rPr>
        <w:tab/>
      </w:r>
      <w:r>
        <w:rPr>
          <w:rFonts w:hint="default" w:ascii="Arial" w:hAnsi="Arial" w:eastAsia="Arial" w:cs="Arial"/>
          <w:sz w:val="22"/>
          <w:szCs w:val="22"/>
        </w:rPr>
        <w:t>:</w:t>
      </w:r>
      <w:r>
        <w:rPr>
          <w:rFonts w:hint="default" w:ascii="Arial" w:hAnsi="Arial" w:eastAsia="Arial" w:cs="Arial"/>
          <w:sz w:val="22"/>
          <w:szCs w:val="22"/>
        </w:rPr>
        <w:tab/>
      </w:r>
      <w:r>
        <w:rPr>
          <w:rFonts w:hint="default" w:ascii="Arial" w:hAnsi="Arial" w:eastAsia="Arial" w:cs="Arial"/>
          <w:sz w:val="22"/>
          <w:szCs w:val="22"/>
        </w:rPr>
        <w:t>21 years of age</w:t>
      </w:r>
    </w:p>
    <w:p>
      <w:pPr>
        <w:ind w:left="720" w:firstLine="720"/>
        <w:rPr>
          <w:rFonts w:hint="default" w:ascii="Arial" w:hAnsi="Arial" w:eastAsia="Arial" w:cs="Arial"/>
          <w:sz w:val="22"/>
          <w:szCs w:val="22"/>
        </w:rPr>
      </w:pPr>
      <w:r>
        <w:rPr>
          <w:rFonts w:hint="default" w:ascii="Arial" w:hAnsi="Arial" w:eastAsia="Arial" w:cs="Arial"/>
          <w:sz w:val="22"/>
          <w:szCs w:val="22"/>
        </w:rPr>
        <w:t>Date of Birth</w:t>
      </w:r>
      <w:r>
        <w:rPr>
          <w:rFonts w:hint="default" w:ascii="Arial" w:hAnsi="Arial" w:eastAsia="Arial" w:cs="Arial"/>
          <w:sz w:val="22"/>
          <w:szCs w:val="22"/>
        </w:rPr>
        <w:tab/>
      </w:r>
      <w:r>
        <w:rPr>
          <w:rFonts w:hint="default" w:ascii="Arial" w:hAnsi="Arial" w:eastAsia="Arial" w:cs="Arial"/>
          <w:sz w:val="22"/>
          <w:szCs w:val="22"/>
        </w:rPr>
        <w:t>:</w:t>
      </w:r>
      <w:r>
        <w:rPr>
          <w:rFonts w:hint="default" w:ascii="Arial" w:hAnsi="Arial" w:eastAsia="Arial" w:cs="Arial"/>
          <w:sz w:val="22"/>
          <w:szCs w:val="22"/>
        </w:rPr>
        <w:tab/>
      </w:r>
      <w:r>
        <w:rPr>
          <w:rFonts w:hint="default" w:ascii="Arial" w:hAnsi="Arial" w:eastAsia="Arial" w:cs="Arial"/>
          <w:sz w:val="22"/>
          <w:szCs w:val="22"/>
        </w:rPr>
        <w:t>October 9, 1996</w:t>
      </w:r>
    </w:p>
    <w:p>
      <w:pPr>
        <w:ind w:left="720" w:firstLine="720"/>
        <w:rPr>
          <w:rFonts w:hint="default" w:ascii="Arial" w:hAnsi="Arial" w:eastAsia="Arial" w:cs="Arial"/>
          <w:sz w:val="22"/>
          <w:szCs w:val="22"/>
        </w:rPr>
      </w:pPr>
      <w:r>
        <w:rPr>
          <w:rFonts w:hint="default" w:ascii="Arial" w:hAnsi="Arial" w:eastAsia="Arial" w:cs="Arial"/>
          <w:sz w:val="22"/>
          <w:szCs w:val="22"/>
        </w:rPr>
        <w:t>Civil Status</w:t>
      </w:r>
      <w:r>
        <w:rPr>
          <w:rFonts w:hint="default" w:ascii="Arial" w:hAnsi="Arial" w:eastAsia="Arial" w:cs="Arial"/>
          <w:sz w:val="22"/>
          <w:szCs w:val="22"/>
        </w:rPr>
        <w:tab/>
      </w:r>
      <w:r>
        <w:rPr>
          <w:rFonts w:hint="default" w:ascii="Arial" w:hAnsi="Arial" w:eastAsia="Arial" w:cs="Arial"/>
          <w:sz w:val="22"/>
          <w:szCs w:val="22"/>
        </w:rPr>
        <w:t>:</w:t>
      </w:r>
      <w:r>
        <w:rPr>
          <w:rFonts w:hint="default" w:ascii="Arial" w:hAnsi="Arial" w:eastAsia="Arial" w:cs="Arial"/>
          <w:sz w:val="22"/>
          <w:szCs w:val="22"/>
        </w:rPr>
        <w:tab/>
      </w:r>
      <w:r>
        <w:rPr>
          <w:rFonts w:hint="default" w:ascii="Arial" w:hAnsi="Arial" w:eastAsia="Arial" w:cs="Arial"/>
          <w:sz w:val="22"/>
          <w:szCs w:val="22"/>
        </w:rPr>
        <w:t>Single</w:t>
      </w:r>
    </w:p>
    <w:p>
      <w:pPr>
        <w:ind w:left="720" w:firstLine="720"/>
        <w:rPr>
          <w:rFonts w:hint="default" w:ascii="Arial" w:hAnsi="Arial" w:eastAsia="Arial" w:cs="Arial"/>
          <w:sz w:val="22"/>
          <w:szCs w:val="22"/>
        </w:rPr>
      </w:pPr>
      <w:r>
        <w:rPr>
          <w:rFonts w:hint="default" w:ascii="Arial" w:hAnsi="Arial" w:eastAsia="Arial" w:cs="Arial"/>
          <w:sz w:val="22"/>
          <w:szCs w:val="22"/>
        </w:rPr>
        <w:t>Gender</w:t>
      </w:r>
      <w:r>
        <w:rPr>
          <w:rFonts w:hint="default" w:ascii="Arial" w:hAnsi="Arial" w:eastAsia="Arial" w:cs="Arial"/>
          <w:sz w:val="22"/>
          <w:szCs w:val="22"/>
        </w:rPr>
        <w:tab/>
      </w:r>
      <w:r>
        <w:rPr>
          <w:rFonts w:hint="default" w:ascii="Arial" w:hAnsi="Arial" w:eastAsia="Arial" w:cs="Arial"/>
          <w:sz w:val="22"/>
          <w:szCs w:val="22"/>
          <w:lang w:val="en-GB"/>
        </w:rPr>
        <w:t xml:space="preserve">    </w:t>
      </w:r>
      <w:r>
        <w:rPr>
          <w:rFonts w:hint="default" w:ascii="Arial" w:hAnsi="Arial" w:eastAsia="Arial" w:cs="Arial"/>
          <w:sz w:val="22"/>
          <w:szCs w:val="22"/>
        </w:rPr>
        <w:t>:</w:t>
      </w:r>
      <w:r>
        <w:rPr>
          <w:rFonts w:hint="default" w:ascii="Arial" w:hAnsi="Arial" w:eastAsia="Arial" w:cs="Arial"/>
          <w:sz w:val="22"/>
          <w:szCs w:val="22"/>
        </w:rPr>
        <w:tab/>
      </w:r>
      <w:r>
        <w:rPr>
          <w:rFonts w:hint="default" w:ascii="Arial" w:hAnsi="Arial" w:eastAsia="Arial" w:cs="Arial"/>
          <w:sz w:val="22"/>
          <w:szCs w:val="22"/>
        </w:rPr>
        <w:t>Female</w:t>
      </w:r>
    </w:p>
    <w:p>
      <w:pPr>
        <w:ind w:left="720" w:firstLine="720"/>
        <w:rPr>
          <w:rFonts w:hint="default" w:ascii="Arial" w:hAnsi="Arial" w:eastAsia="Arial" w:cs="Arial"/>
          <w:sz w:val="22"/>
          <w:szCs w:val="22"/>
        </w:rPr>
      </w:pPr>
      <w:r>
        <w:rPr>
          <w:rFonts w:hint="default" w:ascii="Arial" w:hAnsi="Arial" w:eastAsia="Arial" w:cs="Arial"/>
          <w:sz w:val="22"/>
          <w:szCs w:val="22"/>
        </w:rPr>
        <w:t>Height</w:t>
      </w:r>
      <w:r>
        <w:rPr>
          <w:rFonts w:hint="default" w:ascii="Arial" w:hAnsi="Arial" w:eastAsia="Arial" w:cs="Arial"/>
          <w:sz w:val="22"/>
          <w:szCs w:val="22"/>
        </w:rPr>
        <w:tab/>
      </w:r>
      <w:r>
        <w:rPr>
          <w:rFonts w:hint="default" w:ascii="Arial" w:hAnsi="Arial" w:eastAsia="Arial" w:cs="Arial"/>
          <w:sz w:val="22"/>
          <w:szCs w:val="22"/>
        </w:rPr>
        <w:tab/>
      </w:r>
      <w:r>
        <w:rPr>
          <w:rFonts w:hint="default" w:ascii="Arial" w:hAnsi="Arial" w:eastAsia="Arial" w:cs="Arial"/>
          <w:sz w:val="22"/>
          <w:szCs w:val="22"/>
          <w:lang w:val="en-GB"/>
        </w:rPr>
        <w:t xml:space="preserve">    </w:t>
      </w:r>
      <w:r>
        <w:rPr>
          <w:rFonts w:hint="default" w:ascii="Arial" w:hAnsi="Arial" w:eastAsia="Arial" w:cs="Arial"/>
          <w:sz w:val="22"/>
          <w:szCs w:val="22"/>
        </w:rPr>
        <w:t>:</w:t>
      </w:r>
      <w:r>
        <w:rPr>
          <w:rFonts w:hint="default" w:ascii="Arial" w:hAnsi="Arial" w:eastAsia="Arial" w:cs="Arial"/>
          <w:sz w:val="22"/>
          <w:szCs w:val="22"/>
        </w:rPr>
        <w:tab/>
      </w:r>
      <w:r>
        <w:rPr>
          <w:rFonts w:hint="default" w:ascii="Arial" w:hAnsi="Arial" w:eastAsia="Arial" w:cs="Arial"/>
          <w:sz w:val="22"/>
          <w:szCs w:val="22"/>
        </w:rPr>
        <w:t>5’4</w:t>
      </w:r>
    </w:p>
    <w:p>
      <w:pPr>
        <w:ind w:left="720" w:firstLine="720"/>
        <w:rPr>
          <w:rFonts w:hint="default" w:ascii="Arial" w:hAnsi="Arial" w:eastAsia="Arial" w:cs="Arial"/>
          <w:sz w:val="22"/>
          <w:szCs w:val="22"/>
        </w:rPr>
      </w:pPr>
      <w:r>
        <w:rPr>
          <w:rFonts w:hint="default" w:ascii="Arial" w:hAnsi="Arial" w:eastAsia="Arial" w:cs="Arial"/>
          <w:sz w:val="22"/>
          <w:szCs w:val="22"/>
        </w:rPr>
        <w:t>Weight</w:t>
      </w:r>
      <w:r>
        <w:rPr>
          <w:rFonts w:hint="default" w:ascii="Arial" w:hAnsi="Arial" w:eastAsia="Arial" w:cs="Arial"/>
          <w:sz w:val="22"/>
          <w:szCs w:val="22"/>
        </w:rPr>
        <w:tab/>
      </w:r>
      <w:r>
        <w:rPr>
          <w:rFonts w:hint="default" w:ascii="Arial" w:hAnsi="Arial" w:eastAsia="Arial" w:cs="Arial"/>
          <w:sz w:val="22"/>
          <w:szCs w:val="22"/>
          <w:lang w:val="en-GB"/>
        </w:rPr>
        <w:t xml:space="preserve">    </w:t>
      </w:r>
      <w:r>
        <w:rPr>
          <w:rFonts w:hint="default" w:ascii="Arial" w:hAnsi="Arial" w:eastAsia="Arial" w:cs="Arial"/>
          <w:sz w:val="22"/>
          <w:szCs w:val="22"/>
        </w:rPr>
        <w:t>:</w:t>
      </w:r>
      <w:r>
        <w:rPr>
          <w:rFonts w:hint="default" w:ascii="Arial" w:hAnsi="Arial" w:eastAsia="Arial" w:cs="Arial"/>
          <w:sz w:val="22"/>
          <w:szCs w:val="22"/>
        </w:rPr>
        <w:tab/>
      </w:r>
      <w:r>
        <w:rPr>
          <w:rFonts w:hint="default" w:ascii="Arial" w:hAnsi="Arial" w:eastAsia="Arial" w:cs="Arial"/>
          <w:sz w:val="22"/>
          <w:szCs w:val="22"/>
          <w:lang w:val="en-GB"/>
        </w:rPr>
        <w:t xml:space="preserve">50 </w:t>
      </w:r>
      <w:r>
        <w:rPr>
          <w:rFonts w:hint="default" w:ascii="Arial" w:hAnsi="Arial" w:eastAsia="Arial" w:cs="Arial"/>
          <w:sz w:val="22"/>
          <w:szCs w:val="22"/>
        </w:rPr>
        <w:t>kg</w:t>
      </w:r>
    </w:p>
    <w:p>
      <w:pPr>
        <w:ind w:left="720" w:firstLine="720"/>
        <w:rPr>
          <w:rFonts w:hint="default" w:ascii="Arial" w:hAnsi="Arial" w:eastAsia="Arial" w:cs="Arial"/>
          <w:sz w:val="22"/>
          <w:szCs w:val="22"/>
        </w:rPr>
      </w:pPr>
      <w:r>
        <w:rPr>
          <w:rFonts w:hint="default" w:ascii="Arial" w:hAnsi="Arial" w:eastAsia="Arial" w:cs="Arial"/>
          <w:sz w:val="22"/>
          <w:szCs w:val="22"/>
        </w:rPr>
        <w:t>Citizenship</w:t>
      </w:r>
      <w:r>
        <w:rPr>
          <w:rFonts w:hint="default" w:ascii="Arial" w:hAnsi="Arial" w:eastAsia="Arial" w:cs="Arial"/>
          <w:sz w:val="22"/>
          <w:szCs w:val="22"/>
        </w:rPr>
        <w:tab/>
      </w:r>
      <w:r>
        <w:rPr>
          <w:rFonts w:hint="default" w:ascii="Arial" w:hAnsi="Arial" w:eastAsia="Arial" w:cs="Arial"/>
          <w:sz w:val="22"/>
          <w:szCs w:val="22"/>
          <w:lang w:val="en-GB"/>
        </w:rPr>
        <w:t xml:space="preserve">    </w:t>
      </w:r>
      <w:r>
        <w:rPr>
          <w:rFonts w:hint="default" w:ascii="Arial" w:hAnsi="Arial" w:eastAsia="Arial" w:cs="Arial"/>
          <w:sz w:val="22"/>
          <w:szCs w:val="22"/>
        </w:rPr>
        <w:t>:</w:t>
      </w:r>
      <w:r>
        <w:rPr>
          <w:rFonts w:hint="default" w:ascii="Arial" w:hAnsi="Arial" w:eastAsia="Arial" w:cs="Arial"/>
          <w:sz w:val="22"/>
          <w:szCs w:val="22"/>
        </w:rPr>
        <w:tab/>
      </w:r>
      <w:r>
        <w:rPr>
          <w:rFonts w:hint="default" w:ascii="Arial" w:hAnsi="Arial" w:eastAsia="Arial" w:cs="Arial"/>
          <w:sz w:val="22"/>
          <w:szCs w:val="22"/>
        </w:rPr>
        <w:t>Filipino</w:t>
      </w:r>
    </w:p>
    <w:p>
      <w:pPr>
        <w:ind w:left="0" w:leftChars="0" w:firstLine="0" w:firstLineChars="0"/>
        <w:rPr>
          <w:rFonts w:hint="default" w:ascii="Arial" w:hAnsi="Arial" w:eastAsia="Arial" w:cs="Arial"/>
          <w:sz w:val="22"/>
          <w:szCs w:val="22"/>
        </w:rPr>
      </w:pPr>
      <w:r>
        <w:rPr>
          <w:rFonts w:hint="default" w:ascii="Arial" w:hAnsi="Arial" w:eastAsia="Arial" w:cs="Arial"/>
          <w:sz w:val="22"/>
          <w:szCs w:val="22"/>
          <w:lang w:val="en-GB"/>
        </w:rPr>
        <w:t xml:space="preserve">              </w:t>
      </w:r>
      <w:r>
        <w:rPr>
          <w:rFonts w:hint="default" w:ascii="Arial" w:hAnsi="Arial" w:eastAsia="Arial" w:cs="Arial"/>
          <w:sz w:val="22"/>
          <w:szCs w:val="22"/>
        </w:rPr>
        <w:t>Religio</w:t>
      </w:r>
      <w:r>
        <w:rPr>
          <w:rFonts w:hint="default" w:ascii="Arial" w:hAnsi="Arial" w:eastAsia="Arial" w:cs="Arial"/>
          <w:sz w:val="22"/>
          <w:szCs w:val="22"/>
          <w:lang w:val="en-GB"/>
        </w:rPr>
        <w:t xml:space="preserve">n  </w:t>
      </w:r>
      <w:r>
        <w:rPr>
          <w:rFonts w:hint="default" w:ascii="Arial" w:hAnsi="Arial" w:eastAsia="Arial" w:cs="Arial"/>
          <w:sz w:val="22"/>
          <w:szCs w:val="22"/>
        </w:rPr>
        <w:tab/>
      </w:r>
      <w:r>
        <w:rPr>
          <w:rFonts w:hint="default" w:ascii="Arial" w:hAnsi="Arial" w:eastAsia="Arial" w:cs="Arial"/>
          <w:sz w:val="22"/>
          <w:szCs w:val="22"/>
        </w:rPr>
        <w:t>:</w:t>
      </w:r>
      <w:r>
        <w:rPr>
          <w:rFonts w:hint="default" w:ascii="Arial" w:hAnsi="Arial" w:eastAsia="Arial" w:cs="Arial"/>
          <w:sz w:val="22"/>
          <w:szCs w:val="22"/>
        </w:rPr>
        <w:tab/>
      </w:r>
      <w:r>
        <w:rPr>
          <w:rFonts w:hint="default" w:ascii="Arial" w:hAnsi="Arial" w:eastAsia="Arial" w:cs="Arial"/>
          <w:sz w:val="22"/>
          <w:szCs w:val="22"/>
        </w:rPr>
        <w:t xml:space="preserve">Roman Catholic </w:t>
      </w:r>
    </w:p>
    <w:p>
      <w:pPr>
        <w:ind w:left="0" w:leftChars="0" w:firstLine="0" w:firstLineChars="0"/>
        <w:rPr>
          <w:rFonts w:hint="default" w:ascii="Arial" w:hAnsi="Arial" w:eastAsia="Arial" w:cs="Arial"/>
          <w:b/>
          <w:i/>
          <w:iCs/>
          <w:sz w:val="22"/>
          <w:szCs w:val="22"/>
          <w:u w:val="single"/>
          <w:lang w:val="en-GB"/>
        </w:rPr>
      </w:pPr>
      <w:r>
        <w:rPr>
          <w:rFonts w:hint="default" w:ascii="Arial" w:hAnsi="Arial" w:eastAsia="Arial" w:cs="Arial"/>
          <w:b/>
          <w:i/>
          <w:iCs/>
          <w:sz w:val="22"/>
          <w:szCs w:val="22"/>
          <w:u w:val="single"/>
          <w:lang w:val="en-GB"/>
        </w:rPr>
        <w:t>Character Reference/s:</w:t>
      </w:r>
    </w:p>
    <w:p>
      <w:pPr>
        <w:ind w:left="0" w:leftChars="0" w:firstLine="0" w:firstLineChars="0"/>
        <w:rPr>
          <w:rFonts w:ascii="Tahoma" w:hAnsi="Tahoma" w:cs="Tahoma"/>
          <w:color w:val="000000" w:themeColor="text1"/>
          <w:sz w:val="22"/>
          <w:szCs w:val="22"/>
          <w:lang w:val="en-GB"/>
          <w14:textFill>
            <w14:solidFill>
              <w14:schemeClr w14:val="tx1"/>
            </w14:solidFill>
          </w14:textFill>
        </w:rPr>
      </w:pPr>
      <w:r>
        <w:rPr>
          <w:rFonts w:ascii="Tahoma" w:hAnsi="Tahoma" w:cs="Tahoma"/>
          <w:b/>
          <w:bCs/>
          <w:color w:val="000000" w:themeColor="text1"/>
          <w:sz w:val="22"/>
          <w:szCs w:val="22"/>
          <w:lang w:val="en-GB"/>
          <w14:textFill>
            <w14:solidFill>
              <w14:schemeClr w14:val="tx1"/>
            </w14:solidFill>
          </w14:textFill>
        </w:rPr>
        <w:t>Ms. Anne Yusay</w:t>
      </w:r>
    </w:p>
    <w:p>
      <w:pPr>
        <w:ind w:left="0" w:leftChars="0" w:firstLine="0" w:firstLineChars="0"/>
        <w:rPr>
          <w:rFonts w:hint="default" w:ascii="Arial" w:hAnsi="Arial" w:eastAsia="Arial" w:cs="Arial"/>
          <w:sz w:val="22"/>
          <w:szCs w:val="22"/>
          <w:lang w:val="en-GB"/>
        </w:rPr>
      </w:pPr>
      <w:r>
        <w:rPr>
          <w:rFonts w:ascii="Tahoma" w:hAnsi="Tahoma" w:cs="Tahoma"/>
          <w:color w:val="000000" w:themeColor="text1"/>
          <w:sz w:val="22"/>
          <w:szCs w:val="22"/>
          <w:lang w:val="en-GB"/>
          <w14:textFill>
            <w14:solidFill>
              <w14:schemeClr w14:val="tx1"/>
            </w14:solidFill>
          </w14:textFill>
        </w:rPr>
        <w:t xml:space="preserve">College Professor, </w:t>
      </w:r>
      <w:r>
        <w:rPr>
          <w:rFonts w:ascii="Tahoma" w:hAnsi="Tahoma" w:cs="Tahoma"/>
          <w:color w:val="000000" w:themeColor="text1"/>
          <w:sz w:val="22"/>
          <w:szCs w:val="22"/>
          <w:lang w:val="en-GB"/>
          <w14:textFill>
            <w14:solidFill>
              <w14:schemeClr w14:val="tx1"/>
            </w14:solidFill>
          </w14:textFill>
        </w:rPr>
        <w:t xml:space="preserve">University of the East, </w:t>
      </w:r>
      <w:r>
        <w:rPr>
          <w:rFonts w:hint="default" w:ascii="Arial" w:hAnsi="Arial" w:eastAsia="Arial" w:cs="Arial"/>
          <w:sz w:val="22"/>
          <w:szCs w:val="22"/>
          <w:lang w:val="en-GB"/>
        </w:rPr>
        <w:t>College of Arts and Sciences</w:t>
      </w:r>
    </w:p>
    <w:p>
      <w:pPr>
        <w:ind w:left="0" w:leftChars="0" w:firstLine="0" w:firstLineChars="0"/>
        <w:rPr>
          <w:rFonts w:ascii="Tahoma" w:hAnsi="Tahoma" w:cs="Tahoma"/>
          <w:color w:val="000000" w:themeColor="text1"/>
          <w:sz w:val="22"/>
          <w:szCs w:val="22"/>
          <w:lang w:val="en-GB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Arial" w:hAnsi="Arial" w:eastAsia="Arial" w:cs="Arial"/>
          <w:sz w:val="22"/>
          <w:szCs w:val="22"/>
          <w:lang w:val="en-GB"/>
        </w:rPr>
      </w:pPr>
      <w:r>
        <w:rPr>
          <w:rFonts w:hint="default" w:ascii="Arial" w:hAnsi="Arial" w:eastAsia="Arial" w:cs="Arial"/>
          <w:b/>
          <w:bCs/>
          <w:sz w:val="22"/>
          <w:szCs w:val="22"/>
          <w:lang w:val="en-GB"/>
        </w:rPr>
        <w:t>Doc. Francisco M. Ramos</w:t>
      </w:r>
    </w:p>
    <w:p>
      <w:pPr>
        <w:rPr>
          <w:rFonts w:hint="default" w:ascii="Arial" w:hAnsi="Arial" w:eastAsia="Arial" w:cs="Arial"/>
          <w:sz w:val="22"/>
          <w:szCs w:val="22"/>
          <w:lang w:val="en-GB"/>
        </w:rPr>
      </w:pPr>
      <w:r>
        <w:rPr>
          <w:rFonts w:hint="default" w:ascii="Arial" w:hAnsi="Arial" w:eastAsia="Arial" w:cs="Arial"/>
          <w:sz w:val="22"/>
          <w:szCs w:val="22"/>
          <w:lang w:val="en-GB"/>
        </w:rPr>
        <w:t>College Professor, University of the East, College of Arts and Sciences</w:t>
      </w:r>
    </w:p>
    <w:p>
      <w:pPr>
        <w:rPr>
          <w:rFonts w:hint="default" w:ascii="Arial" w:hAnsi="Arial" w:eastAsia="Arial" w:cs="Arial"/>
          <w:sz w:val="22"/>
          <w:szCs w:val="22"/>
        </w:rPr>
      </w:pPr>
    </w:p>
    <w:p>
      <w:pPr>
        <w:rPr>
          <w:rFonts w:hint="default" w:ascii="Arial" w:hAnsi="Arial" w:eastAsia="Arial" w:cs="Arial"/>
          <w:b/>
          <w:sz w:val="22"/>
          <w:szCs w:val="22"/>
        </w:rPr>
      </w:pPr>
      <w:r>
        <w:rPr>
          <w:rFonts w:hint="default" w:ascii="Arial" w:hAnsi="Arial" w:eastAsia="Arial" w:cs="Arial"/>
          <w:b/>
          <w:sz w:val="22"/>
          <w:szCs w:val="22"/>
        </w:rPr>
        <w:t>SKILLS / INTEREST</w:t>
      </w:r>
    </w:p>
    <w:p>
      <w:pPr>
        <w:rPr>
          <w:rFonts w:hint="default" w:ascii="Arial" w:hAnsi="Arial" w:eastAsia="Arial" w:cs="Arial"/>
          <w:sz w:val="22"/>
          <w:szCs w:val="22"/>
          <w:lang w:val="en-US"/>
        </w:rPr>
      </w:pPr>
      <w:r>
        <w:rPr>
          <w:rFonts w:hint="default" w:ascii="Arial" w:hAnsi="Arial" w:eastAsia="Arial" w:cs="Arial"/>
          <w:sz w:val="22"/>
          <w:szCs w:val="22"/>
          <w:lang w:val="en-PH"/>
        </w:rPr>
        <w:t>Dancing, Playing Badminton, MS Word, Excel, Powerpoint, etc.</w:t>
      </w:r>
    </w:p>
    <w:p>
      <w:pPr>
        <w:ind w:leftChars="200"/>
        <w:rPr>
          <w:rFonts w:hint="default" w:ascii="Arial" w:hAnsi="Arial" w:eastAsia="Arial" w:cs="Arial"/>
          <w:sz w:val="22"/>
          <w:szCs w:val="22"/>
          <w:lang w:val="en-US"/>
        </w:rPr>
      </w:pPr>
      <w:r>
        <w:rPr>
          <w:sz w:val="22"/>
          <w:szCs w:val="22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868045</wp:posOffset>
            </wp:positionH>
            <wp:positionV relativeFrom="margin">
              <wp:posOffset>7792085</wp:posOffset>
            </wp:positionV>
            <wp:extent cx="884555" cy="835660"/>
            <wp:effectExtent l="0" t="0" r="0" b="0"/>
            <wp:wrapNone/>
            <wp:docPr id="5" name="Picture 5" descr="2017-07-20 17:18:21.928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2017-07-20 17:18:21.9280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5893435" y="8645525"/>
                      <a:ext cx="88455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 w:ascii="Arial" w:hAnsi="Arial" w:eastAsia="Arial" w:cs="Arial"/>
          <w:sz w:val="22"/>
          <w:szCs w:val="22"/>
        </w:rPr>
      </w:pPr>
      <w:r>
        <w:rPr>
          <w:rFonts w:hint="default" w:ascii="Arial" w:hAnsi="Arial" w:eastAsia="Arial" w:cs="Arial"/>
          <w:sz w:val="22"/>
          <w:szCs w:val="22"/>
        </w:rPr>
        <w:t>I hereby certify to the correctness of the foregoing to the best of my personal knowledge and belief.</w:t>
      </w:r>
    </w:p>
    <w:p>
      <w:pPr>
        <w:rPr>
          <w:rFonts w:hint="default" w:ascii="Arial" w:hAnsi="Arial" w:eastAsia="Arial" w:cs="Arial"/>
          <w:sz w:val="22"/>
          <w:szCs w:val="22"/>
        </w:rPr>
      </w:pPr>
      <w:r>
        <w:rPr>
          <w:rFonts w:hint="default" w:ascii="Arial" w:hAnsi="Arial" w:eastAsia="Arial" w:cs="Arial"/>
          <w:sz w:val="22"/>
          <w:szCs w:val="22"/>
        </w:rPr>
        <w:t>__________________________</w:t>
      </w:r>
      <w:r>
        <w:rPr>
          <w:rFonts w:hint="default" w:ascii="Arial" w:hAnsi="Arial" w:eastAsia="Arial" w:cs="Arial"/>
          <w:sz w:val="22"/>
          <w:szCs w:val="22"/>
          <w:lang w:val="en-US"/>
        </w:rPr>
        <w:t>__________</w:t>
      </w:r>
    </w:p>
    <w:p>
      <w:pPr>
        <w:rPr>
          <w:rFonts w:hint="default" w:ascii="Arial" w:hAnsi="Arial" w:eastAsia="Arial" w:cs="Arial"/>
          <w:sz w:val="22"/>
          <w:szCs w:val="22"/>
        </w:rPr>
      </w:pPr>
      <w:r>
        <w:rPr>
          <w:rFonts w:hint="default" w:ascii="Arial" w:hAnsi="Arial" w:eastAsia="Arial" w:cs="Arial"/>
          <w:sz w:val="22"/>
          <w:szCs w:val="22"/>
        </w:rPr>
        <w:t>NATASHA JESSA MARIE ORTAL DACULLO</w:t>
      </w:r>
    </w:p>
    <w:p>
      <w:pPr/>
      <w:r>
        <w:rPr>
          <w:rFonts w:hint="default" w:ascii="Arial" w:hAnsi="Arial" w:eastAsia="Arial" w:cs="Arial"/>
          <w:sz w:val="22"/>
          <w:szCs w:val="22"/>
        </w:rPr>
        <w:t xml:space="preserve">        Applicant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Elephant">
    <w:altName w:val="Times New Roman"/>
    <w:panose1 w:val="02020904090505020303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Aveni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boto-Regul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cademy Engraved LE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erican Typewrite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buntu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201BE"/>
    <w:multiLevelType w:val="multilevel"/>
    <w:tmpl w:val="64E201BE"/>
    <w:lvl w:ilvl="0" w:tentative="0">
      <w:start w:val="8738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ahoma"/>
        <w:sz w:val="22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2018-06-12T06:49:43Z</dcterms:created>
  <dc:creator>Tasha’s iphone 🌸</dc:creator>
  <cp:lastModifiedBy>Tasha’s iphone 🌸</cp:lastModifiedBy>
  <dcterms:modified xsi:type="dcterms:W3CDTF">2018-06-13T15:39:29Z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3081-8.5.0</vt:lpwstr>
  </property>
</Properties>
</file>